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500"/>
        <w:jc w:val="center"/>
      </w:pPr>
      <w:r>
        <w:rPr>
          <w:rFonts w:ascii="Aptos Display" w:hAnsi="Aptos Display"/>
          <w:b/>
          <w:color w:val="00A6A6"/>
          <w:sz w:val="36"/>
        </w:rPr>
        <w:t>THE GRAVITY SYSTEM</w:t>
      </w:r>
    </w:p>
    <w:p>
      <w:pPr>
        <w:jc w:val="center"/>
      </w:pPr>
      <w:r>
        <w:rPr>
          <w:rFonts w:ascii="Aptos Display" w:hAnsi="Aptos Display"/>
          <w:b/>
          <w:color w:val="132B3A"/>
          <w:sz w:val="68"/>
        </w:rPr>
        <w:t>Sales Intelligence</w:t>
        <w:br/>
        <w:t>and Forecasting System</w:t>
      </w:r>
    </w:p>
    <w:p>
      <w:pPr>
        <w:jc w:val="center"/>
      </w:pPr>
      <w:r>
        <w:rPr>
          <w:color w:val="607D8B"/>
          <w:sz w:val="28"/>
        </w:rPr>
        <w:t>Thirty printable operating tools for daily intelligence, forecasting, labor planning, and continuous learning</w:t>
      </w:r>
    </w:p>
    <w:p>
      <w:pPr>
        <w:spacing w:before="2200"/>
        <w:jc w:val="center"/>
      </w:pPr>
      <w:r>
        <w:rPr>
          <w:b/>
          <w:color w:val="E9A23B"/>
          <w:sz w:val="24"/>
        </w:rPr>
        <w:t>Record → Explain → Compare → Forecast → Staff → Review → Preserve</w:t>
      </w:r>
    </w:p>
    <w:p>
      <w:pPr>
        <w:spacing w:before="600"/>
        <w:jc w:val="center"/>
      </w:pPr>
      <w:r>
        <w:rPr>
          <w:sz w:val="20"/>
        </w:rPr>
        <w:t>Published by Thomas Monroe Books</w:t>
        <w:br/>
        <w:t>Created by Thomas Butler</w:t>
        <w:br/>
        <w:t>Release 1.2  |  August 2026</w:t>
      </w:r>
    </w:p>
    <w:p>
      <w:r>
        <w:br w:type="page"/>
      </w:r>
    </w:p>
    <w:p>
      <w:pPr>
        <w:pStyle w:val="Heading1"/>
      </w:pPr>
      <w:r>
        <w:t>How to use these forms</w:t>
      </w:r>
    </w:p>
    <w:p>
      <w:r>
        <w:t>Use the digital workbook for calculations and ongoing control. Use these pages for field capture, meetings, approvals, coaching, backup, or locations that need a printable workflow. Enter facts before interpretations; sign approvals where required; transfer material decisions into the workbook.</w:t>
      </w:r>
    </w:p>
    <w:p>
      <w:pPr>
        <w:pStyle w:val="Heading1"/>
      </w:pPr>
      <w:r>
        <w:t>01 System Charter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Purpose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Scope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Locations/channels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owner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Approvers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Definitions adopted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Review cadence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Success measures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02 Data Definition Register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Metric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Business definition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Source system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Cutoff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Owner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Known limitation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Effective date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03 Daily Sales Intelligence Journal &amp; Revision Record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Original date / weekday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Sales / guests / labor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Weather and timing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School / event / promotion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Operating conditions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Sales effect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Lesson for next year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1958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Discovery date</w:t>
            </w:r>
          </w:p>
        </w:tc>
        <w:tc>
          <w:tcPr>
            <w:tcW w:type="dxa" w:w="1958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Late factor learned</w:t>
            </w:r>
          </w:p>
        </w:tc>
        <w:tc>
          <w:tcPr>
            <w:tcW w:type="dxa" w:w="1958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Prior understanding</w:t>
            </w:r>
          </w:p>
        </w:tc>
        <w:tc>
          <w:tcPr>
            <w:tcW w:type="dxa" w:w="1958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Revised understanding</w:t>
            </w:r>
          </w:p>
        </w:tc>
        <w:tc>
          <w:tcPr>
            <w:tcW w:type="dxa" w:w="1958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Evidence / editor / approval</w:t>
            </w:r>
          </w:p>
        </w:tc>
      </w:tr>
      <w:tr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95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04 Weather &amp; Condition Log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Temperature range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Precipitation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Timing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Severity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Travel/traffic effect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Observed sales effect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05 School Calendar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School/system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Date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Status or event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Expected demand effect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Actual effect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Next-year note</w:t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06 Searchable Event History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Event name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Event type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Occurrence 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Weekday/weekend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Start/end time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Weather/temperature/rain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Attendance/traffic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896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Sales/guests/labor</w:t>
            </w:r>
          </w:p>
        </w:tc>
        <w:tc>
          <w:tcPr>
            <w:tcW w:type="dxa" w:w="4896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Next-year lesson</w:t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07 Promotion &amp; Pricing Log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Offer/change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Channel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Start/end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Target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Expected lift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Actual lift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Margin note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Decision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08 Operating Disruption Log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Date/time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Disruption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Affected capacity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Duration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Sales/labor effect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Response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Follow-up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09 Comparable-Day Candidate Register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Candidate 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Weekday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Season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School/event/weather match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Disruption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Use/exclude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Reason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10 Comparable-Day Scoring Sheet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Candidate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Weekday score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Season score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Calendar score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Weather score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Promotion score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Capacity score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896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Total</w:t>
            </w:r>
          </w:p>
        </w:tc>
        <w:tc>
          <w:tcPr>
            <w:tcW w:type="dxa" w:w="4896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Weight</w:t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11 Comparable-Day Approval Record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period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Selected dates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Weights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Excluded outliers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Approver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Approval 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Notes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12 Daily Forecast Builder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Comparable baseline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Trend %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Price/mix %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Weather %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Event %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Promotion %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Capacity %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Incremental known sales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Low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Most likely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High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Confidence</w:t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13 14-Day Forecast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Weekday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Low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Most likely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High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Confidence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Primary driver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896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Labor hours</w:t>
            </w:r>
          </w:p>
        </w:tc>
        <w:tc>
          <w:tcPr>
            <w:tcW w:type="dxa" w:w="4896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Owner</w:t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14 Weekly Forecast Summary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Week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sales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Prior-year comparable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Budget/goal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guests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Recommended hours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SPLH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Risk/opportunity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15 Monthly Forecast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Week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Low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Most likely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High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Actual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Variance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Revision note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16 YTD Trading-Day Analysis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Metric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Current YTD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Prior YTD normalized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Variance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Variance %</w:t>
            </w:r>
          </w:p>
        </w:tc>
        <w:tc>
          <w:tcPr>
            <w:tcW w:type="dxa" w:w="163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Explanation</w:t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6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17 Guest &amp; Average Check Bridge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Period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Sales change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Guest-count effect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Average-check effect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Price/mix effect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Channel effect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Unexplained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18 Daypart Forecast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Daypart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Sales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Guests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Avg check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Orders/reservations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Driver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Confidence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19 Channel Forecast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Dine-in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Takeout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Delivery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Catering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Other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Total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Capacity issue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20 Labor Standards Register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Role/daypart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Target SPLH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Target GPLH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Minimum people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Minimum hours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Effective 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Approver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21 Minimum Coverage Matrix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Daypart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Manager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FOH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BOH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Driver/other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Opening hours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Closing hours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Rationale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22 Labor Demand Calculator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Daypart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sales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guests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Sales-based hours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Guest-based hours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Minimum coverage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Fixed work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264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Event hours</w:t>
            </w:r>
          </w:p>
        </w:tc>
        <w:tc>
          <w:tcPr>
            <w:tcW w:type="dxa" w:w="3264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Recommended hours</w:t>
            </w:r>
          </w:p>
        </w:tc>
        <w:tc>
          <w:tcPr>
            <w:tcW w:type="dxa" w:w="3264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Manager adjustment</w:t>
            </w:r>
          </w:p>
        </w:tc>
      </w:tr>
      <w:tr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326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23 Daypart Labor Deployment Plan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Time block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demand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Required roles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Scheduled roles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Required hours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Scheduled hours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Gap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Action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24 Production &amp; Prep Translation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Item/category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units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On hand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Prep need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Yield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Labor minutes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Start time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Owner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25 Forecast Assumption Register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Assumption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Evidence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Direction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Magnitude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Owner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Confidence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Expiration/review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26 Forecast Revision Log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Timestamp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Original forecast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Revised forecast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Change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Reason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New evidence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Changed by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Approved by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27 Forecast-vs-Actual Review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Actual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Variance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Error %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Labor plan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Actual labor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896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Root cause</w:t>
            </w:r>
          </w:p>
        </w:tc>
        <w:tc>
          <w:tcPr>
            <w:tcW w:type="dxa" w:w="4896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Corrective action</w:t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48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28 Accuracy &amp; Bias Scorecard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Period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Forecast days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MAPE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Bias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Within 5%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Within 10%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Largest miss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Learning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29 Annual Intelligence Calendar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Recurring date/event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Typical timing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Weather sensitivity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Historical sales effect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Labor effect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Planning lead time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Next action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p>
      <w:r>
        <w:br w:type="page"/>
      </w:r>
    </w:p>
    <w:p>
      <w:pPr>
        <w:pStyle w:val="Heading1"/>
      </w:pPr>
      <w:r>
        <w:t>30 Management Action &amp; Learning Log</w:t>
      </w:r>
    </w:p>
    <w:p>
      <w:r>
        <w:t>Location: ____________________    Period/Date: ____________________    Owner: 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Finding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Decision/action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Owner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Due date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Status</w:t>
            </w:r>
          </w:p>
        </w:tc>
        <w:tc>
          <w:tcPr>
            <w:tcW w:type="dxa" w:w="1399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Verified result</w:t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  <w:tc>
          <w:tcPr>
            <w:tcW w:type="dxa" w:w="139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792"/>
            <w:shd w:fill="132B3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  <w:r>
              <w:rPr>
                <w:rFonts w:ascii="Aptos" w:hAnsi="Aptos"/>
                <w:b/>
                <w:color w:val="FFFFFF"/>
                <w:sz w:val="14"/>
              </w:rPr>
              <w:t>Knowledge preserved</w:t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  <w:tr>
        <w:tc>
          <w:tcPr>
            <w:tcW w:type="dxa" w:w="97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6F9FA"/>
          </w:tcPr>
          <w:p>
            <w:r/>
            <w:r>
              <w:rPr>
                <w:rFonts w:ascii="Aptos" w:hAnsi="Aptos"/>
                <w:b w:val="0"/>
                <w:color w:val="263238"/>
                <w:sz w:val="14"/>
              </w:rPr>
            </w:r>
          </w:p>
        </w:tc>
      </w:tr>
    </w:tbl>
    <w:p>
      <w:r>
        <w:t>Manager review / explanation: ___________________________________________________________________________</w:t>
        <w:br/>
        <w:t>________________________________________________________________________________________________________</w:t>
        <w:br/>
        <w:t>Decision / next action: ________________________________________________________________________________</w:t>
        <w:br/>
        <w:t>Approved by: ____________________    Date: ____________________</w:t>
      </w:r>
    </w:p>
    <w:p>
      <w:r>
        <w:t>See the linked glossary in the operating manual for controlled definitions.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037" w:bottom="936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07D8B"/>
        <w:sz w:val="16"/>
      </w:rPr>
      <w:t xml:space="preserve">Thomas Monroe Books  •  The Gravity System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00A6A6"/>
        <w:sz w:val="16"/>
      </w:rPr>
      <w:t>THE GRAVITY SYSTEM  |  SALES INTELLIGENCE &amp; FORECASTING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263238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32B3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A6A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E9A23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32B3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